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D3" w:rsidRDefault="00DC2894">
      <w:pPr>
        <w:jc w:val="center"/>
        <w:rPr>
          <w:b/>
          <w:sz w:val="27"/>
        </w:rPr>
      </w:pPr>
      <w:bookmarkStart w:id="0" w:name="_GoBack"/>
      <w:bookmarkEnd w:id="0"/>
      <w:r>
        <w:rPr>
          <w:b/>
          <w:sz w:val="27"/>
        </w:rPr>
        <w:t xml:space="preserve">                                                                                                                                </w:t>
      </w:r>
    </w:p>
    <w:p w:rsidR="00A874D3" w:rsidRDefault="00DC2894">
      <w:pPr>
        <w:tabs>
          <w:tab w:val="left" w:pos="5529"/>
        </w:tabs>
        <w:ind w:left="5812"/>
        <w:jc w:val="center"/>
        <w:rPr>
          <w:b/>
          <w:sz w:val="27"/>
        </w:rPr>
      </w:pPr>
      <w:r>
        <w:rPr>
          <w:b/>
          <w:sz w:val="27"/>
        </w:rPr>
        <w:t>УТВЕРЖДАЮ:</w:t>
      </w:r>
    </w:p>
    <w:p w:rsidR="00A874D3" w:rsidRDefault="00DC2894">
      <w:pPr>
        <w:tabs>
          <w:tab w:val="left" w:pos="5529"/>
        </w:tabs>
        <w:ind w:left="5812"/>
        <w:jc w:val="center"/>
        <w:rPr>
          <w:sz w:val="27"/>
        </w:rPr>
      </w:pPr>
      <w:r>
        <w:rPr>
          <w:sz w:val="27"/>
        </w:rPr>
        <w:t>Начальник ИФНС России по Бахчисарайскому району</w:t>
      </w:r>
    </w:p>
    <w:p w:rsidR="00A874D3" w:rsidRDefault="00DC2894">
      <w:pPr>
        <w:tabs>
          <w:tab w:val="left" w:pos="5529"/>
        </w:tabs>
        <w:ind w:left="5812"/>
        <w:jc w:val="center"/>
        <w:rPr>
          <w:sz w:val="27"/>
        </w:rPr>
      </w:pPr>
      <w:r>
        <w:rPr>
          <w:sz w:val="27"/>
        </w:rPr>
        <w:t>Республики Крым</w:t>
      </w:r>
    </w:p>
    <w:p w:rsidR="00A874D3" w:rsidRDefault="00A874D3">
      <w:pPr>
        <w:jc w:val="center"/>
        <w:rPr>
          <w:b/>
          <w:spacing w:val="-19"/>
          <w:sz w:val="27"/>
        </w:rPr>
      </w:pPr>
    </w:p>
    <w:p w:rsidR="00A874D3" w:rsidRDefault="00DC2894">
      <w:pPr>
        <w:jc w:val="center"/>
        <w:rPr>
          <w:b/>
          <w:spacing w:val="-19"/>
          <w:sz w:val="27"/>
        </w:rPr>
      </w:pPr>
      <w:r>
        <w:rPr>
          <w:b/>
          <w:spacing w:val="-19"/>
          <w:sz w:val="27"/>
        </w:rPr>
        <w:t xml:space="preserve">                                                                                                                             ------------------------------------</w:t>
      </w:r>
    </w:p>
    <w:p w:rsidR="00A874D3" w:rsidRDefault="00A874D3">
      <w:pPr>
        <w:jc w:val="center"/>
        <w:rPr>
          <w:b/>
          <w:spacing w:val="-19"/>
          <w:sz w:val="27"/>
        </w:rPr>
      </w:pPr>
    </w:p>
    <w:p w:rsidR="00A874D3" w:rsidRDefault="00A874D3">
      <w:pPr>
        <w:jc w:val="center"/>
        <w:rPr>
          <w:b/>
          <w:spacing w:val="-19"/>
          <w:sz w:val="27"/>
        </w:rPr>
      </w:pPr>
    </w:p>
    <w:p w:rsidR="00A874D3" w:rsidRDefault="00DC2894">
      <w:pPr>
        <w:pStyle w:val="3"/>
        <w:rPr>
          <w:sz w:val="24"/>
        </w:rPr>
      </w:pPr>
      <w:r>
        <w:rPr>
          <w:sz w:val="24"/>
        </w:rPr>
        <w:t xml:space="preserve">Должностной регламент </w:t>
      </w:r>
    </w:p>
    <w:p w:rsidR="00A874D3" w:rsidRDefault="00DC2894">
      <w:pPr>
        <w:pStyle w:val="3"/>
        <w:rPr>
          <w:sz w:val="24"/>
        </w:rPr>
      </w:pPr>
      <w:r>
        <w:rPr>
          <w:sz w:val="24"/>
        </w:rPr>
        <w:t>старшего государственного налогового инспектора отдела камеральных пр</w:t>
      </w:r>
      <w:r>
        <w:rPr>
          <w:sz w:val="24"/>
        </w:rPr>
        <w:t>оверок №1 Инспекции Федеральной налоговой службы России по Бахчисарайскому району Республики Крым</w:t>
      </w:r>
    </w:p>
    <w:p w:rsidR="00A874D3" w:rsidRDefault="00DC2894">
      <w:pPr>
        <w:pStyle w:val="3"/>
        <w:rPr>
          <w:sz w:val="24"/>
        </w:rPr>
      </w:pPr>
      <w:r>
        <w:rPr>
          <w:sz w:val="24"/>
        </w:rPr>
        <w:t xml:space="preserve">  </w:t>
      </w:r>
    </w:p>
    <w:p w:rsidR="00A874D3" w:rsidRDefault="00A874D3">
      <w:pPr>
        <w:pStyle w:val="3"/>
      </w:pPr>
    </w:p>
    <w:p w:rsidR="00A874D3" w:rsidRDefault="00DC2894">
      <w:pPr>
        <w:pStyle w:val="3"/>
        <w:numPr>
          <w:ilvl w:val="0"/>
          <w:numId w:val="1"/>
        </w:numPr>
        <w:rPr>
          <w:sz w:val="24"/>
        </w:rPr>
      </w:pPr>
      <w:r>
        <w:rPr>
          <w:sz w:val="24"/>
        </w:rPr>
        <w:t>Общие положения</w:t>
      </w:r>
    </w:p>
    <w:p w:rsidR="00A874D3" w:rsidRDefault="00A874D3"/>
    <w:p w:rsidR="00A874D3" w:rsidRDefault="00DC2894">
      <w:pPr>
        <w:ind w:firstLine="720"/>
        <w:jc w:val="both"/>
      </w:pPr>
      <w:r>
        <w:t>1. Должность федеральной государственной гражданской службы (далее – должность гражданской службы) старший государственный налоговый инсп</w:t>
      </w:r>
      <w:r>
        <w:t>ектор отдела камеральных проверок № 1 Инспекции Федеральной налоговой службы России по Бахчисарайскому району Республики Крым (далее - старший государственный налоговый инспектор) относится к старшей группе должностей гражданской службы категории "специали</w:t>
      </w:r>
      <w:r>
        <w:t>сты".</w:t>
      </w:r>
    </w:p>
    <w:p w:rsidR="00A874D3" w:rsidRDefault="00DC2894">
      <w:pPr>
        <w:ind w:firstLine="720"/>
        <w:jc w:val="both"/>
      </w:pPr>
      <w:r>
        <w:t>Регистрационный номер (код) должности  – 11-3-4-070.</w:t>
      </w:r>
    </w:p>
    <w:p w:rsidR="00A874D3" w:rsidRDefault="00DC2894">
      <w:pPr>
        <w:ind w:firstLine="720"/>
        <w:jc w:val="both"/>
      </w:pPr>
      <w:r>
        <w:t>2. Область профессиональной служебной деятельности старшего государственного налогового инспектора отдела камеральных проверок: осуществление камерального контроля представленной отчетности.</w:t>
      </w:r>
    </w:p>
    <w:p w:rsidR="00A874D3" w:rsidRDefault="00DC2894">
      <w:pPr>
        <w:ind w:firstLine="720"/>
        <w:jc w:val="both"/>
      </w:pPr>
      <w:r>
        <w:t>3. Вид</w:t>
      </w:r>
      <w:r>
        <w:t xml:space="preserve"> профессиональной служебной деятельности государственного налогового инспектора: виды профессиональной служебной деятельности, входящие в область проведения камерального налогового контроля. </w:t>
      </w:r>
    </w:p>
    <w:p w:rsidR="00A874D3" w:rsidRDefault="00DC2894">
      <w:pPr>
        <w:ind w:firstLine="720"/>
        <w:jc w:val="both"/>
      </w:pPr>
      <w:r>
        <w:t xml:space="preserve">4. Назначение на должность и освобождение от должности старшего </w:t>
      </w:r>
      <w:r>
        <w:t>государственного налогового инспектора отдела осуществляется приказом начальника Инспекции Федеральной налоговой службы по Бахчисарайскому району Республики Крым (далее - Инспекция).</w:t>
      </w:r>
    </w:p>
    <w:p w:rsidR="00A874D3" w:rsidRDefault="00DC2894">
      <w:pPr>
        <w:ind w:firstLine="720"/>
        <w:jc w:val="both"/>
      </w:pPr>
      <w:r>
        <w:t>5. Старший государственный налоговый инспектор непосредственно подчиняетс</w:t>
      </w:r>
      <w:r>
        <w:t>я начальнику камеральных проверок либо лицу, исполняющему его обязанности.</w:t>
      </w:r>
    </w:p>
    <w:p w:rsidR="00A874D3" w:rsidRDefault="00DC2894">
      <w:pPr>
        <w:ind w:firstLine="720"/>
        <w:jc w:val="both"/>
      </w:pPr>
      <w:r>
        <w:t>В случае служебной необходимости и во время отсутствия старшего государственного налогового инспектора отдела, его замещает гражданский служащий, выполняющий аналогичные функции.</w:t>
      </w:r>
    </w:p>
    <w:p w:rsidR="00A874D3" w:rsidRDefault="00A874D3">
      <w:pPr>
        <w:ind w:firstLine="720"/>
        <w:jc w:val="both"/>
      </w:pPr>
    </w:p>
    <w:p w:rsidR="00A874D3" w:rsidRDefault="00DC2894">
      <w:pPr>
        <w:widowControl w:val="0"/>
        <w:jc w:val="center"/>
        <w:rPr>
          <w:b/>
        </w:rPr>
      </w:pPr>
      <w:r>
        <w:rPr>
          <w:b/>
        </w:rPr>
        <w:t>I</w:t>
      </w:r>
      <w:r>
        <w:rPr>
          <w:b/>
        </w:rPr>
        <w:t>I. Квалификационные требования для замещения должности гражданской службы</w:t>
      </w:r>
    </w:p>
    <w:p w:rsidR="00A874D3" w:rsidRDefault="00A874D3">
      <w:pPr>
        <w:widowControl w:val="0"/>
        <w:ind w:firstLine="540"/>
        <w:jc w:val="both"/>
      </w:pPr>
    </w:p>
    <w:p w:rsidR="00A874D3" w:rsidRDefault="00DC2894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 Для замещения должности старшего государственного налогового инспектора отдела устанавливаются следующие требования.</w:t>
      </w:r>
    </w:p>
    <w:p w:rsidR="00A874D3" w:rsidRDefault="00DC2894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6.1. Наличие высшего образования.</w:t>
      </w:r>
    </w:p>
    <w:p w:rsidR="00A874D3" w:rsidRDefault="00DC2894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 xml:space="preserve">6.2. Квалификационные </w:t>
      </w:r>
      <w:r>
        <w:rPr>
          <w:spacing w:val="-4"/>
        </w:rPr>
        <w:t>требования к стажу государственной гражданской службы или стажу работы по специальности не предъявляются.</w:t>
      </w:r>
    </w:p>
    <w:p w:rsidR="00A874D3" w:rsidRDefault="00DC2894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6.3. Наличие базовых знаний:</w:t>
      </w:r>
      <w:r>
        <w:rPr>
          <w:spacing w:val="-4"/>
        </w:rPr>
        <w:t xml:space="preserve"> </w:t>
      </w:r>
      <w:r>
        <w:rPr>
          <w:spacing w:val="-2"/>
        </w:rPr>
        <w:t>знание Конституции Российской Федерации, федеральных конституционных законов, федеральных законов; указов Президента Росс</w:t>
      </w:r>
      <w:r>
        <w:rPr>
          <w:spacing w:val="-2"/>
        </w:rPr>
        <w:t>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</w:t>
      </w:r>
      <w:r>
        <w:rPr>
          <w:spacing w:val="-2"/>
        </w:rPr>
        <w:t xml:space="preserve">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</w:t>
      </w:r>
      <w:r>
        <w:rPr>
          <w:spacing w:val="-2"/>
        </w:rPr>
        <w:lastRenderedPageBreak/>
        <w:t xml:space="preserve">персональными </w:t>
      </w:r>
      <w:r>
        <w:rPr>
          <w:spacing w:val="-2"/>
        </w:rPr>
        <w:t>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</w:t>
      </w:r>
      <w:r>
        <w:rPr>
          <w:spacing w:val="-2"/>
        </w:rPr>
        <w:t>ота; общих вопросов в области обеспечения информационной безопасности; должностного регламента.</w:t>
      </w:r>
    </w:p>
    <w:p w:rsidR="00A874D3" w:rsidRDefault="00DC2894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6.4. Наличие профессиональных знаний:</w:t>
      </w:r>
    </w:p>
    <w:p w:rsidR="00A874D3" w:rsidRDefault="00DC2894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6.4.1. В сфере законодательства Российской Федерации: Налоговый кодекс Российской Федерации; Бюджетный кодекс Российской Ф</w:t>
      </w:r>
      <w:r>
        <w:rPr>
          <w:spacing w:val="-4"/>
        </w:rPr>
        <w:t>едерации; Кодекс об административных правонарушениях,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Федеральный</w:t>
      </w:r>
      <w:r>
        <w:rPr>
          <w:spacing w:val="-4"/>
        </w:rPr>
        <w:t xml:space="preserve"> закон Российской Федерации  от 27 июля 2004 № 79-ФЗ «О государственной гражданской службе Российской Федерации»; Федеральный закон Российской Федерации от 25 декабря 2008 № 273-ФЗ «О противодействии коррупции»; Указ Президента Российской Федерации от 7 ма</w:t>
      </w:r>
      <w:r>
        <w:rPr>
          <w:spacing w:val="-4"/>
        </w:rPr>
        <w:t>я 2012 г. № 601 «Об основных направлениях совершенствования системы государственного управления»; Указ Президента Российской Федерации от 2 мая 1996 г. № 638 «О порядке подготовки проектов указов, распоряжений Президента Российской Федерации, предусматрива</w:t>
      </w:r>
      <w:r>
        <w:rPr>
          <w:spacing w:val="-4"/>
        </w:rPr>
        <w:t>ющих принятие постановлений, распоряжений Правительства Российской Федерации»;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r>
        <w:rPr>
          <w:spacing w:val="-4"/>
        </w:rPr>
        <w:t xml:space="preserve"> постановление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 Постановление Правительства Российской Федерации от 30 сентября 2004 г. № 506 «</w:t>
      </w:r>
      <w:r>
        <w:rPr>
          <w:spacing w:val="-4"/>
        </w:rPr>
        <w:t>Об утверждении Положения о Федеральной налоговой службе».</w:t>
      </w:r>
    </w:p>
    <w:p w:rsidR="00A874D3" w:rsidRDefault="00DC2894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Старший государственный налоговый 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</w:t>
      </w:r>
      <w:r>
        <w:rPr>
          <w:spacing w:val="-4"/>
        </w:rPr>
        <w:t>ой деятельности.</w:t>
      </w:r>
    </w:p>
    <w:p w:rsidR="00A874D3" w:rsidRDefault="00DC2894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6.4.2. Иные профессиональные знания: разработка проектов нормативных правовых актов и других документов; подготовка ответов на обращения граждан и организаций.</w:t>
      </w:r>
    </w:p>
    <w:p w:rsidR="00A874D3" w:rsidRDefault="00DC2894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6.5. Наличие функциональных знаний: понятие нормы права, нормативного правового</w:t>
      </w:r>
      <w:r>
        <w:rPr>
          <w:spacing w:val="-4"/>
        </w:rPr>
        <w:t xml:space="preserve">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камеральной проверки: порядок, этапы, инструменты проведен</w:t>
      </w:r>
      <w:r>
        <w:rPr>
          <w:spacing w:val="-4"/>
        </w:rPr>
        <w:t>ия; ограничения при проведении проверочных процедур; меры, принимаемые по результатам проверки; плановые (рейдовые) осмотры; система взаимодействия в рамках внутриведомственного и межведомственного электронного документооборота.</w:t>
      </w:r>
    </w:p>
    <w:p w:rsidR="00A874D3" w:rsidRDefault="00DC2894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6.6. Наличие базовых умений</w:t>
      </w:r>
      <w:r>
        <w:rPr>
          <w:spacing w:val="-4"/>
        </w:rPr>
        <w:t>: умение мыслить системно; умение планировать, рационально использовать служебное время и достигать результата; коммуникативные умения.</w:t>
      </w:r>
    </w:p>
    <w:p w:rsidR="00A874D3" w:rsidRDefault="00DC2894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6.7. Наличие профессиональных умений: практика применения законодательства Российской Федерации о налогах и сборах; рабо</w:t>
      </w:r>
      <w:r>
        <w:rPr>
          <w:spacing w:val="-4"/>
        </w:rPr>
        <w:t>та с информационными ресурсами по направлению камерального контроля.</w:t>
      </w:r>
    </w:p>
    <w:p w:rsidR="00A874D3" w:rsidRDefault="00DC2894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6.8. Наличие функциональных умений: осуществление качественного анализа при проведении камеральных проверок.</w:t>
      </w:r>
    </w:p>
    <w:p w:rsidR="00A874D3" w:rsidRDefault="00A874D3">
      <w:pPr>
        <w:widowControl w:val="0"/>
        <w:ind w:firstLine="709"/>
        <w:jc w:val="both"/>
        <w:rPr>
          <w:spacing w:val="-4"/>
        </w:rPr>
      </w:pPr>
    </w:p>
    <w:p w:rsidR="00A874D3" w:rsidRDefault="00DC2894">
      <w:pPr>
        <w:ind w:firstLine="720"/>
        <w:jc w:val="center"/>
        <w:rPr>
          <w:b/>
        </w:rPr>
      </w:pPr>
      <w:r>
        <w:rPr>
          <w:b/>
        </w:rPr>
        <w:t>III. Должностные обязанности, права и ответственность</w:t>
      </w:r>
    </w:p>
    <w:p w:rsidR="00A874D3" w:rsidRDefault="00A874D3">
      <w:pPr>
        <w:ind w:firstLine="720"/>
        <w:jc w:val="both"/>
        <w:rPr>
          <w:b/>
        </w:rPr>
      </w:pPr>
    </w:p>
    <w:p w:rsidR="00A874D3" w:rsidRDefault="00DC2894">
      <w:pPr>
        <w:ind w:firstLine="720"/>
        <w:jc w:val="both"/>
      </w:pPr>
      <w:r>
        <w:t>7</w:t>
      </w:r>
      <w:r>
        <w:t xml:space="preserve">. Основные права и обязанности старшего  государственного налогового инспектора  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>
          <w:rPr>
            <w:rStyle w:val="a4"/>
            <w:b w:val="0"/>
            <w:color w:val="000000"/>
          </w:rPr>
          <w:t>статьями 14</w:t>
        </w:r>
      </w:hyperlink>
      <w:r>
        <w:rPr>
          <w:b/>
        </w:rPr>
        <w:t xml:space="preserve">, </w:t>
      </w:r>
      <w:hyperlink r:id="rId9" w:history="1">
        <w:r>
          <w:rPr>
            <w:rStyle w:val="a4"/>
            <w:b w:val="0"/>
            <w:color w:val="000000"/>
          </w:rPr>
          <w:t>15</w:t>
        </w:r>
      </w:hyperlink>
      <w:r>
        <w:rPr>
          <w:b/>
        </w:rPr>
        <w:t xml:space="preserve">, </w:t>
      </w:r>
      <w:hyperlink r:id="rId10" w:history="1">
        <w:r>
          <w:rPr>
            <w:rStyle w:val="a4"/>
            <w:b w:val="0"/>
            <w:color w:val="000000"/>
          </w:rPr>
          <w:t>17</w:t>
        </w:r>
      </w:hyperlink>
      <w:r>
        <w:rPr>
          <w:b/>
        </w:rPr>
        <w:t xml:space="preserve">, </w:t>
      </w:r>
      <w:hyperlink r:id="rId11" w:history="1">
        <w:r>
          <w:rPr>
            <w:rStyle w:val="a4"/>
            <w:b w:val="0"/>
            <w:color w:val="000000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Федерации".</w:t>
      </w:r>
    </w:p>
    <w:p w:rsidR="00A874D3" w:rsidRDefault="00DC2894">
      <w:pPr>
        <w:ind w:firstLine="709"/>
        <w:jc w:val="both"/>
      </w:pPr>
      <w:r>
        <w:t>8. В целях реализации задач и</w:t>
      </w:r>
      <w:r>
        <w:t xml:space="preserve"> функций, возложенных на отдел камеральных проверок, старший государственный налоговый инспектор отдела обязан:</w:t>
      </w:r>
    </w:p>
    <w:p w:rsidR="00A874D3" w:rsidRDefault="00DC2894">
      <w:pPr>
        <w:ind w:firstLine="720"/>
        <w:jc w:val="both"/>
      </w:pPr>
      <w:r>
        <w:lastRenderedPageBreak/>
        <w:t xml:space="preserve">8.1. Осуществлять контроль соблюдения налогоплательщиками юридическими лицами и индивидуальными предпринимателями (налоговыми агентами)  (кроме </w:t>
      </w:r>
      <w:r>
        <w:t>производителей подакцизных товаров),   законодательства о налогах и сборах:</w:t>
      </w:r>
    </w:p>
    <w:p w:rsidR="00A874D3" w:rsidRDefault="00DC2894">
      <w:pPr>
        <w:ind w:firstLine="720"/>
        <w:jc w:val="both"/>
      </w:pPr>
      <w:r>
        <w:t>- налога на добавленную стоимость;</w:t>
      </w:r>
    </w:p>
    <w:p w:rsidR="00A874D3" w:rsidRDefault="00DC2894">
      <w:pPr>
        <w:ind w:firstLine="720"/>
        <w:jc w:val="both"/>
      </w:pPr>
      <w:r>
        <w:t>8.2. Проводить камеральные налоговые проверки налоговых деклараций и иных документов, служащих основанием для   исчисления и уплаты налогов, сбор</w:t>
      </w:r>
      <w:r>
        <w:t>ов и платежей, указанных в пункте 8.1  настоящего должностного регламента, с учетом сопоставления показателей представленной отчетности и косвенной информации    из внутренних и внешних источников.</w:t>
      </w:r>
    </w:p>
    <w:p w:rsidR="00A874D3" w:rsidRDefault="00DC2894">
      <w:pPr>
        <w:ind w:firstLine="720"/>
        <w:jc w:val="both"/>
      </w:pPr>
      <w:r>
        <w:t>8.3. Осуществлять анализ схем уклонения от налогообложения</w:t>
      </w:r>
      <w:r>
        <w:t xml:space="preserve"> налогоплательщиков, выработку предложений по их предотвращению (вынесение предложений на комиссию легализации налоговой базы).</w:t>
      </w:r>
    </w:p>
    <w:p w:rsidR="00A874D3" w:rsidRDefault="00DC2894">
      <w:pPr>
        <w:ind w:firstLine="720"/>
        <w:jc w:val="both"/>
      </w:pPr>
      <w:r>
        <w:t xml:space="preserve">8.4. Проводить анализ показателей налоговой отчетности налогоплательщиков, сумм начисленных и уплаченных налоговых платежей,  а </w:t>
      </w:r>
      <w:r>
        <w:t>также факторов, влияющих на формирование налогооблагаемой базы.</w:t>
      </w:r>
    </w:p>
    <w:p w:rsidR="00A874D3" w:rsidRDefault="00DC2894">
      <w:pPr>
        <w:ind w:firstLine="720"/>
        <w:jc w:val="both"/>
      </w:pPr>
      <w:r>
        <w:t>8.5. Проводить камеральные налоговые проверки правомерности возмещения НДС, обоснованности применения налогоплательщиками налоговой ставки 0 процентов и налоговых вычетов по НДС, а также обосн</w:t>
      </w:r>
      <w:r>
        <w:t>ованности возмещения НДС при ввозе товаров,  анализ и систематизация полученных результатов.</w:t>
      </w:r>
    </w:p>
    <w:p w:rsidR="00A874D3" w:rsidRDefault="00DC2894">
      <w:pPr>
        <w:ind w:firstLine="720"/>
        <w:jc w:val="both"/>
      </w:pPr>
      <w:r>
        <w:t xml:space="preserve">8.6. Осуществлять мероприятия </w:t>
      </w:r>
      <w:r>
        <w:t>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в том числе по заявленным налогоплательщиками к возврату из бюджета суммам НДС, анализ и систематизация п</w:t>
      </w:r>
      <w:r>
        <w:t xml:space="preserve">олученных результатов. </w:t>
      </w:r>
    </w:p>
    <w:p w:rsidR="00A874D3" w:rsidRDefault="00DC2894">
      <w:pPr>
        <w:ind w:firstLine="720"/>
        <w:jc w:val="both"/>
      </w:pPr>
      <w:r>
        <w:t>8.7. Проводить предварительные (до представления налогоплательщиком                   в налоговый орган документов на возмещение НДС) контрольные мероприятия                     за соблюдением экспортерами законодательства о налогах</w:t>
      </w:r>
      <w:r>
        <w:t xml:space="preserve"> и сборах. </w:t>
      </w:r>
    </w:p>
    <w:p w:rsidR="00A874D3" w:rsidRDefault="00DC2894">
      <w:pPr>
        <w:ind w:firstLine="720"/>
        <w:jc w:val="both"/>
      </w:pPr>
      <w:r>
        <w:t>8.8. Оформлять результаты камеральных налоговых проверок.</w:t>
      </w:r>
    </w:p>
    <w:p w:rsidR="00A874D3" w:rsidRDefault="00DC2894">
      <w:pPr>
        <w:ind w:firstLine="720"/>
        <w:jc w:val="both"/>
      </w:pPr>
      <w:r>
        <w:t>8.9. Осуществлять обеспечение вручения (отправки) решений, вынесенных по результатам камеральных проверок налогоплательщикам.</w:t>
      </w:r>
    </w:p>
    <w:p w:rsidR="00A874D3" w:rsidRDefault="00DC2894">
      <w:pPr>
        <w:ind w:firstLine="720"/>
        <w:jc w:val="both"/>
      </w:pPr>
      <w:r>
        <w:t>8.10. Проводить работу по получению информации о деятельност</w:t>
      </w:r>
      <w:r>
        <w:t>и налогоплательщиков из внешних источников (в том числе косвенной информации от органов энергосбыта о физических объемах потребленных энергетических (электро- и теплоэнергии) ресурсов, от предприятий водоканала о потреблении водных ресурсов, от других орга</w:t>
      </w:r>
      <w:r>
        <w:t>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</w:t>
      </w:r>
      <w:r>
        <w:t>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A874D3" w:rsidRDefault="00DC2894">
      <w:pPr>
        <w:ind w:firstLine="720"/>
        <w:jc w:val="both"/>
      </w:pPr>
      <w:r>
        <w:t>8.11. Осуществлять работу с органами, уполномоченными лицами, обязанными в соответствии с законодательством о налога</w:t>
      </w:r>
      <w:r>
        <w:t>х и сборах представлять в налоговые органы информацию, необходимую для налогового контроля.</w:t>
      </w:r>
    </w:p>
    <w:p w:rsidR="00A874D3" w:rsidRDefault="00DC2894">
      <w:pPr>
        <w:ind w:firstLine="720"/>
        <w:jc w:val="both"/>
      </w:pPr>
      <w:r>
        <w:t>8.12.</w:t>
      </w:r>
      <w:r>
        <w:tab/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A874D3" w:rsidRDefault="00DC2894">
      <w:pPr>
        <w:ind w:firstLine="720"/>
        <w:jc w:val="both"/>
      </w:pPr>
      <w:r>
        <w:t>8.13. Формировать и направлять по</w:t>
      </w:r>
      <w:r>
        <w:t>ручения об истребовании документов (информации) в соответствии со ст. 93.1 Налогового кодекса РФ.</w:t>
      </w:r>
    </w:p>
    <w:p w:rsidR="00A874D3" w:rsidRDefault="00DC2894">
      <w:pPr>
        <w:ind w:firstLine="720"/>
        <w:jc w:val="both"/>
      </w:pPr>
      <w:r>
        <w:t>8.14. 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A874D3" w:rsidRDefault="00DC2894">
      <w:pPr>
        <w:ind w:firstLine="720"/>
        <w:jc w:val="both"/>
      </w:pPr>
      <w:r>
        <w:t>8.15. Формировать ана</w:t>
      </w:r>
      <w:r>
        <w:t>литические таблицы, выборки в ПК АИС НАЛОГ-3 с целью проведения контрольных мероприятий.</w:t>
      </w:r>
    </w:p>
    <w:p w:rsidR="00A874D3" w:rsidRDefault="00DC2894">
      <w:pPr>
        <w:ind w:firstLine="720"/>
        <w:jc w:val="both"/>
      </w:pPr>
      <w:r>
        <w:t xml:space="preserve">8.16. Осуществлять контроль правильности исчисления налогов и сборов, указанных в пункте 8.1 настоящего должностного регламента. </w:t>
      </w:r>
    </w:p>
    <w:p w:rsidR="00A874D3" w:rsidRDefault="00DC2894">
      <w:pPr>
        <w:ind w:firstLine="720"/>
        <w:jc w:val="both"/>
      </w:pPr>
      <w:r>
        <w:t>8.17. Участвовать в рассмотрении жало</w:t>
      </w:r>
      <w:r>
        <w:t>б, исков, претензий налогоплательщиков, относящихся к компетенции отдела.</w:t>
      </w:r>
    </w:p>
    <w:p w:rsidR="00A874D3" w:rsidRDefault="00DC2894">
      <w:pPr>
        <w:ind w:firstLine="720"/>
        <w:jc w:val="both"/>
      </w:pPr>
      <w:r>
        <w:lastRenderedPageBreak/>
        <w:t>8.18. Информировать отдел учета налогоплательщиков о наличии оснований для инициирования ликвидации налогоплательщиков - юридических лиц.</w:t>
      </w:r>
    </w:p>
    <w:p w:rsidR="00A874D3" w:rsidRDefault="00DC2894">
      <w:pPr>
        <w:ind w:firstLine="720"/>
        <w:jc w:val="both"/>
      </w:pPr>
      <w:r>
        <w:t>8.19.</w:t>
      </w:r>
      <w:r>
        <w:tab/>
        <w:t>Осуществлять контроль правильности исч</w:t>
      </w:r>
      <w:r>
        <w:t>исления, полноты и своевременности уплаты штрафных санкций, предъявляемых налогоплательщику за нарушение требований законодательных и нормативных правовых актов по вопросам, входящим    в компетенцию Отдела.</w:t>
      </w:r>
    </w:p>
    <w:p w:rsidR="00A874D3" w:rsidRDefault="00DC2894">
      <w:pPr>
        <w:ind w:firstLine="720"/>
        <w:jc w:val="both"/>
      </w:pPr>
      <w:r>
        <w:t>8.20. Осуществлять передачу аналитическому отдел</w:t>
      </w:r>
      <w:r>
        <w:t xml:space="preserve">у имеющуюся информацию о движении денежных средств  на счетах налогоплательщиков   в банках, по которым налоговым органом вынесено решение о взыскании налога за счет денежных средств либо о приостановлении операций. </w:t>
      </w:r>
    </w:p>
    <w:p w:rsidR="00A874D3" w:rsidRDefault="00DC2894">
      <w:pPr>
        <w:ind w:firstLine="720"/>
        <w:jc w:val="both"/>
      </w:pPr>
      <w:r>
        <w:t>8.21. Осуществлять  мероприятия налогов</w:t>
      </w:r>
      <w:r>
        <w:t>ого контроля в рамках проведения камеральной налоговой проверки, анализ и систематизацию полученных результатов.</w:t>
      </w:r>
    </w:p>
    <w:p w:rsidR="00A874D3" w:rsidRDefault="00DC2894">
      <w:pPr>
        <w:ind w:firstLine="720"/>
        <w:jc w:val="both"/>
      </w:pPr>
      <w:r>
        <w:t>8.22. Применять  меры к налогоплательщикам, не представившим налоговую отчетность, а также сведения в установленный срок по налогам и сборам, у</w:t>
      </w:r>
      <w:r>
        <w:t>казанным в пункте 8.1 настоящего должностного регламента. Приостанавливать операции по счетам налогоплательщиков, указанных в пункте 8 должностного регламента, в случае непредставления или отказа в представлении налоговых деклараций.</w:t>
      </w:r>
    </w:p>
    <w:p w:rsidR="00A874D3" w:rsidRDefault="00DC2894">
      <w:pPr>
        <w:ind w:firstLine="720"/>
        <w:jc w:val="both"/>
      </w:pPr>
      <w:r>
        <w:t>8.23. Привлекать к адм</w:t>
      </w:r>
      <w:r>
        <w:t xml:space="preserve">инистративной ответственности должностных лиц налогоплательщиков – организаций за нарушение законодательства о налогах и сборах.                    </w:t>
      </w:r>
    </w:p>
    <w:p w:rsidR="00A874D3" w:rsidRDefault="00DC2894">
      <w:pPr>
        <w:ind w:firstLine="720"/>
        <w:jc w:val="both"/>
      </w:pPr>
      <w:r>
        <w:t>8.24. Участвовать в производстве по делам об административных правонарушениях (составление протоколов об ад</w:t>
      </w:r>
      <w:r>
        <w:t>министративных правонарушениях).</w:t>
      </w:r>
    </w:p>
    <w:p w:rsidR="00A874D3" w:rsidRDefault="00DC2894">
      <w:pPr>
        <w:ind w:firstLine="720"/>
        <w:jc w:val="both"/>
      </w:pPr>
      <w:r>
        <w:t>8.25. Привлекать к налоговой ответственности налогоплательщиков, указанных в пункте 8.1 должностного регламента, за нарушение сроков предоставления налоговой и бухгалтерской отчетности, а также сведений, необходимых для осу</w:t>
      </w:r>
      <w:r>
        <w:t xml:space="preserve">ществления налогового контроля,  за занижение налогооблагаемой базы.   </w:t>
      </w:r>
    </w:p>
    <w:p w:rsidR="00A874D3" w:rsidRDefault="00DC2894">
      <w:pPr>
        <w:ind w:firstLine="720"/>
        <w:jc w:val="both"/>
      </w:pPr>
      <w:r>
        <w:t>8.26. Осуществлять подготовку информационных материалов для руководства Инспекции   по вопросам, находящимся в компетенции Отдела.</w:t>
      </w:r>
    </w:p>
    <w:p w:rsidR="00A874D3" w:rsidRDefault="00DC2894">
      <w:pPr>
        <w:ind w:firstLine="708"/>
        <w:jc w:val="both"/>
      </w:pPr>
      <w:r>
        <w:t xml:space="preserve"> 8.27. Формировать установленной отчетности по предме</w:t>
      </w:r>
      <w:r>
        <w:t>ту деятельности Отдела.</w:t>
      </w:r>
    </w:p>
    <w:p w:rsidR="00A874D3" w:rsidRDefault="00DC2894">
      <w:pPr>
        <w:ind w:firstLine="708"/>
        <w:jc w:val="both"/>
      </w:pPr>
      <w:r>
        <w:t xml:space="preserve"> 8.28. Участвовать в проведении совещаний, семинаров по вопросам, входящим в компетенцию Отдела.</w:t>
      </w:r>
    </w:p>
    <w:p w:rsidR="00A874D3" w:rsidRDefault="00DC2894">
      <w:pPr>
        <w:ind w:firstLine="720"/>
        <w:jc w:val="both"/>
      </w:pPr>
      <w:r>
        <w:t>8.29. Осуществлять ведение в установленном порядке делопроизводства, хранение и сдачу   в архив документов Отдела.</w:t>
      </w:r>
    </w:p>
    <w:p w:rsidR="00A874D3" w:rsidRDefault="00DC2894">
      <w:pPr>
        <w:ind w:firstLine="720"/>
        <w:jc w:val="both"/>
      </w:pPr>
      <w:r>
        <w:t xml:space="preserve">8.30. Организация и </w:t>
      </w:r>
      <w:r>
        <w:t>осуществление мероприятий по совершенствованию работы в программном комплексе ЭОД.</w:t>
      </w:r>
    </w:p>
    <w:p w:rsidR="00A874D3" w:rsidRDefault="00DC2894">
      <w:pPr>
        <w:ind w:firstLine="720"/>
        <w:jc w:val="both"/>
      </w:pPr>
      <w:r>
        <w:t>8.31. 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</w:t>
      </w:r>
      <w:r>
        <w:t>в, ограничений, обязательств и правил служебного поведения в части деятельности Отдела.</w:t>
      </w:r>
    </w:p>
    <w:p w:rsidR="00A874D3" w:rsidRDefault="00DC2894">
      <w:pPr>
        <w:ind w:firstLine="720"/>
        <w:jc w:val="both"/>
      </w:pPr>
      <w:r>
        <w:t xml:space="preserve">8.32. Соблюдать  служебный  распорядок и регламент организации работы Инспекции. </w:t>
      </w:r>
    </w:p>
    <w:p w:rsidR="00A874D3" w:rsidRDefault="00DC2894">
      <w:pPr>
        <w:ind w:firstLine="720"/>
        <w:jc w:val="both"/>
      </w:pPr>
      <w:r>
        <w:t>8.33. Вносить предложения</w:t>
      </w:r>
      <w:r>
        <w:t xml:space="preserve">  начальнику Отдела по совершенствованию работы Отдела, направленной на развитие информационного взаимодействия и по другим  вопросам, относящимся к компетенции деятельности Отдела.</w:t>
      </w:r>
    </w:p>
    <w:p w:rsidR="00A874D3" w:rsidRDefault="00DC2894">
      <w:pPr>
        <w:ind w:firstLine="720"/>
        <w:jc w:val="both"/>
      </w:pPr>
      <w:r>
        <w:t>8.34. Осуществлять подготовку</w:t>
      </w:r>
      <w:r>
        <w:t xml:space="preserve">  и представление  начальнику (заместителю начальника) Отдела проектов  приказов и распоряжений Отдела по вопросам, относящимся к его компетенции.</w:t>
      </w:r>
    </w:p>
    <w:p w:rsidR="00A874D3" w:rsidRDefault="00DC2894">
      <w:pPr>
        <w:ind w:firstLine="720"/>
        <w:jc w:val="both"/>
      </w:pPr>
      <w:r>
        <w:t>8.35. Осуществлять взаимодействие с другими структурными подразделениями Инспекции, подведомственных инспекци</w:t>
      </w:r>
      <w:r>
        <w:t>й, специализированных организаций по обмену материалами  и документами, необходимыми для деятельности Отдела.</w:t>
      </w:r>
    </w:p>
    <w:p w:rsidR="00A874D3" w:rsidRDefault="00DC2894">
      <w:pPr>
        <w:ind w:firstLine="720"/>
        <w:jc w:val="both"/>
      </w:pPr>
      <w:r>
        <w:t>8.36. Извещать  начальника Отдела о неправомерных действиях со стороны  других работников Отдела.</w:t>
      </w:r>
    </w:p>
    <w:p w:rsidR="00A874D3" w:rsidRDefault="00DC2894">
      <w:pPr>
        <w:ind w:firstLine="720"/>
        <w:jc w:val="both"/>
      </w:pPr>
      <w:r>
        <w:t>8.37. Обеспечивать соблюдение техники безопаснос</w:t>
      </w:r>
      <w:r>
        <w:t>ти и правил внутреннего трудового распорядка Инспекции.</w:t>
      </w:r>
    </w:p>
    <w:p w:rsidR="00A874D3" w:rsidRDefault="00DC2894">
      <w:pPr>
        <w:ind w:firstLine="720"/>
        <w:jc w:val="both"/>
      </w:pPr>
      <w:r>
        <w:lastRenderedPageBreak/>
        <w:t xml:space="preserve">8.38. Соблюдать режим секретности в проводимых Отделом работах,                                   в том числе при обработке документов с использованием технических средств                             </w:t>
      </w:r>
      <w:r>
        <w:t xml:space="preserve">  и документов, составляющих государственную тайну.         </w:t>
      </w:r>
    </w:p>
    <w:p w:rsidR="00A874D3" w:rsidRDefault="00DC2894">
      <w:pPr>
        <w:ind w:firstLine="720"/>
        <w:jc w:val="both"/>
      </w:pPr>
      <w:r>
        <w:t>8.39. Выполнять иные функции по указанию руководства Инспекции, руководителя Отдела.</w:t>
      </w:r>
    </w:p>
    <w:p w:rsidR="00A874D3" w:rsidRDefault="00DC2894">
      <w:pPr>
        <w:ind w:firstLine="708"/>
        <w:jc w:val="both"/>
      </w:pPr>
      <w:r>
        <w:t>8.40. Использовать в установленном порядке федеральный информационный ресурс (ФИР).</w:t>
      </w:r>
    </w:p>
    <w:p w:rsidR="00A874D3" w:rsidRDefault="00DC2894">
      <w:pPr>
        <w:ind w:firstLine="708"/>
        <w:jc w:val="both"/>
      </w:pPr>
      <w:r>
        <w:t>8.41. Выносить предложения</w:t>
      </w:r>
      <w:r>
        <w:t xml:space="preserve"> по расширению базы налогообложения налогов, указанных в пункте 8.1 должностного регламента.</w:t>
      </w:r>
    </w:p>
    <w:p w:rsidR="00A874D3" w:rsidRDefault="00DC2894">
      <w:pPr>
        <w:ind w:firstLine="720"/>
        <w:jc w:val="both"/>
      </w:pPr>
      <w:r>
        <w:t xml:space="preserve">8.42. Проводить мероприятия налогового контроля в ходе камеральной налоговой проверки   налоговой декларации по НДС, в которой исчислена сумма налога к уплате,  в </w:t>
      </w:r>
      <w:r>
        <w:t>отношении выявленных расхождений, в том числе с использованием информационного ресурса АСК НДС-2, формировать доказательственную базу и оформление результатов проведенных мероприятий по налогоплательщикам, указанным в пункте 8.1 должностного регламента.</w:t>
      </w:r>
    </w:p>
    <w:p w:rsidR="00A874D3" w:rsidRDefault="00DC2894">
      <w:pPr>
        <w:ind w:firstLine="720"/>
        <w:jc w:val="both"/>
      </w:pPr>
      <w:r>
        <w:t>8.</w:t>
      </w:r>
      <w:r>
        <w:t>44.  Вводить пояснения в АСК НДС-2, представленные налогоплательщиками, указанными в пункте 8.1 должностного регламента, на требования о представлении пояснений, выставленные в соответствии с пунктом 3 статьи 88 Налогового кодекса.</w:t>
      </w:r>
    </w:p>
    <w:p w:rsidR="00A874D3" w:rsidRDefault="00DC2894">
      <w:pPr>
        <w:ind w:firstLine="720"/>
        <w:jc w:val="both"/>
      </w:pPr>
      <w:r>
        <w:t>8.45. В установленных на</w:t>
      </w:r>
      <w:r>
        <w:t>чальником Инспекции, случаях:</w:t>
      </w:r>
    </w:p>
    <w:p w:rsidR="00A874D3" w:rsidRDefault="00DC2894">
      <w:pPr>
        <w:ind w:firstLine="720"/>
        <w:jc w:val="both"/>
      </w:pPr>
      <w:r>
        <w:t xml:space="preserve">8.45.1 подготавливать мотивированное заключения по жалобе (апелляционной жалобе) налогоплательщиков на акты ненормативного характера, жалобе налогоплательщика на действия (бездействие) должностных лиц инспекции; </w:t>
      </w:r>
    </w:p>
    <w:p w:rsidR="00A874D3" w:rsidRDefault="00DC2894">
      <w:pPr>
        <w:ind w:firstLine="720"/>
        <w:jc w:val="both"/>
      </w:pPr>
      <w:r>
        <w:t>8.45.2 направ</w:t>
      </w:r>
      <w:r>
        <w:t>лять материалы жалоб налогоплательщика, материалов проверки, заключение инспекции по жалобе в соответствующее структурное подразделение УФНС России по Республике Крым.</w:t>
      </w:r>
    </w:p>
    <w:p w:rsidR="00A874D3" w:rsidRDefault="00DC2894">
      <w:pPr>
        <w:widowControl w:val="0"/>
        <w:ind w:firstLine="708"/>
        <w:jc w:val="both"/>
      </w:pPr>
      <w:r>
        <w:t>9. В целях исполнения возложенных должностных обязанностей старший государственный налог</w:t>
      </w:r>
      <w:r>
        <w:t>овый инспектор отдела имеет право:</w:t>
      </w:r>
    </w:p>
    <w:p w:rsidR="00A874D3" w:rsidRDefault="00DC2894">
      <w:pPr>
        <w:pStyle w:val="a5"/>
        <w:ind w:firstLine="709"/>
      </w:pPr>
      <w: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A874D3" w:rsidRDefault="00DC2894">
      <w:pPr>
        <w:pStyle w:val="a5"/>
        <w:ind w:firstLine="709"/>
      </w:pPr>
      <w:r>
        <w:t>на защиту своих персональных данных;</w:t>
      </w:r>
    </w:p>
    <w:p w:rsidR="00A874D3" w:rsidRDefault="00DC2894">
      <w:pPr>
        <w:pStyle w:val="a5"/>
        <w:ind w:firstLine="709"/>
      </w:pPr>
      <w:r>
        <w:t>на профессиональное развитие в порядке, установленном законодательст</w:t>
      </w:r>
      <w:r>
        <w:t>вом Российской Федерации;</w:t>
      </w:r>
    </w:p>
    <w:p w:rsidR="00A874D3" w:rsidRDefault="00DC2894">
      <w:pPr>
        <w:ind w:firstLine="709"/>
        <w:jc w:val="both"/>
      </w:pPr>
      <w:r>
        <w:t>на удаленный доступ к федеральным информационным ресурсам, сопровождаемым МИ ФНС России по ЦОД.</w:t>
      </w:r>
    </w:p>
    <w:p w:rsidR="00A874D3" w:rsidRDefault="00DC2894">
      <w:pPr>
        <w:widowControl w:val="0"/>
        <w:ind w:firstLine="708"/>
        <w:jc w:val="both"/>
      </w:pPr>
      <w:r>
        <w:rPr>
          <w:sz w:val="28"/>
        </w:rPr>
        <w:t xml:space="preserve"> </w:t>
      </w:r>
      <w:r>
        <w:t>10. Старший государственный налоговый инспектор отдела осуществляет иные права и исполняет иные обязанности, предусмотренные законода</w:t>
      </w:r>
      <w:r>
        <w:t>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Федеральной нал</w:t>
      </w:r>
      <w:r>
        <w:t>оговой службы по Бахчисарайскому району Республики Крым, утвержденным руководителем УФНС России по Республике Крым 09 апреля 2019года, Положением об отделе камеральных проверок № 1, приказами (распоряжениями) ФНС России, приказами (распоряжениями) УФНС Рос</w:t>
      </w:r>
      <w:r>
        <w:t>сии по Республике Крым, приказами (распоряжениями) ИФНС России по Бахчисарайскому району Республики Крым и иными нормативными правовыми актами.</w:t>
      </w:r>
    </w:p>
    <w:p w:rsidR="00A874D3" w:rsidRDefault="00DC2894">
      <w:pPr>
        <w:tabs>
          <w:tab w:val="left" w:pos="851"/>
          <w:tab w:val="left" w:pos="993"/>
        </w:tabs>
        <w:jc w:val="both"/>
      </w:pPr>
      <w:r>
        <w:tab/>
        <w:t xml:space="preserve">11. Старший государственный налоговый инспектор отдела за неисполнение или ненадлежащее исполнение должностных </w:t>
      </w:r>
      <w:r>
        <w:t>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отдела несет ответственность:</w:t>
      </w:r>
    </w:p>
    <w:p w:rsidR="00A874D3" w:rsidRDefault="00DC2894">
      <w:pPr>
        <w:tabs>
          <w:tab w:val="left" w:pos="851"/>
          <w:tab w:val="left" w:pos="993"/>
        </w:tabs>
        <w:jc w:val="both"/>
      </w:pPr>
      <w:r>
        <w:tab/>
        <w:t>за некачественное и несвоевременное выполнение задач, возлож</w:t>
      </w:r>
      <w:r>
        <w:t>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A874D3" w:rsidRDefault="00DC2894">
      <w:pPr>
        <w:tabs>
          <w:tab w:val="left" w:pos="851"/>
          <w:tab w:val="left" w:pos="993"/>
        </w:tabs>
        <w:jc w:val="both"/>
        <w:rPr>
          <w:sz w:val="22"/>
        </w:rPr>
      </w:pPr>
      <w:r>
        <w:tab/>
        <w:t>за несвоевременное рассмотрение в пределах своих должностных обязанностей обращений граждан и общественных объединений</w:t>
      </w:r>
      <w:r>
        <w:t>, а также</w:t>
      </w:r>
      <w:r>
        <w:rPr>
          <w:sz w:val="22"/>
        </w:rPr>
        <w:t xml:space="preserve"> государственных органов, учреждений, организаций и органов местного самоуправления;</w:t>
      </w:r>
    </w:p>
    <w:p w:rsidR="00A874D3" w:rsidRDefault="00DC2894">
      <w:pPr>
        <w:tabs>
          <w:tab w:val="left" w:pos="851"/>
          <w:tab w:val="left" w:pos="993"/>
        </w:tabs>
        <w:jc w:val="both"/>
        <w:rPr>
          <w:sz w:val="22"/>
        </w:rPr>
      </w:pPr>
      <w:r>
        <w:rPr>
          <w:sz w:val="22"/>
        </w:rPr>
        <w:lastRenderedPageBreak/>
        <w:tab/>
        <w:t>за имущественный ущерб, причиненный по его вине;</w:t>
      </w:r>
    </w:p>
    <w:p w:rsidR="00A874D3" w:rsidRDefault="00DC2894">
      <w:pPr>
        <w:tabs>
          <w:tab w:val="left" w:pos="851"/>
          <w:tab w:val="left" w:pos="993"/>
        </w:tabs>
        <w:jc w:val="both"/>
        <w:rPr>
          <w:sz w:val="22"/>
        </w:rPr>
      </w:pPr>
      <w:r>
        <w:rPr>
          <w:sz w:val="22"/>
        </w:rPr>
        <w:tab/>
        <w:t xml:space="preserve">за разглашение государственной и налоговой тайны, иной информации, ставшей ему известной в связи с исполнением </w:t>
      </w:r>
      <w:r>
        <w:rPr>
          <w:sz w:val="22"/>
        </w:rPr>
        <w:t>должностных обязанностей;</w:t>
      </w:r>
    </w:p>
    <w:p w:rsidR="00A874D3" w:rsidRDefault="00DC2894">
      <w:pPr>
        <w:tabs>
          <w:tab w:val="left" w:pos="851"/>
          <w:tab w:val="left" w:pos="993"/>
        </w:tabs>
        <w:jc w:val="both"/>
        <w:rPr>
          <w:sz w:val="22"/>
        </w:rPr>
      </w:pPr>
      <w:r>
        <w:rPr>
          <w:sz w:val="22"/>
        </w:rPr>
        <w:tab/>
        <w:t>за действие или бездействие, приведшее к нарушению прав и законных интересов граждан;</w:t>
      </w:r>
    </w:p>
    <w:p w:rsidR="00A874D3" w:rsidRDefault="00DC2894">
      <w:pPr>
        <w:tabs>
          <w:tab w:val="left" w:pos="851"/>
          <w:tab w:val="left" w:pos="993"/>
        </w:tabs>
        <w:jc w:val="both"/>
        <w:rPr>
          <w:sz w:val="22"/>
        </w:rPr>
      </w:pPr>
      <w:r>
        <w:rPr>
          <w:sz w:val="22"/>
        </w:rPr>
        <w:tab/>
        <w:t>за несоблюдение ограничений, связанных с прохождением государственной гражданской службы;</w:t>
      </w:r>
    </w:p>
    <w:p w:rsidR="00A874D3" w:rsidRDefault="00DC2894">
      <w:pPr>
        <w:tabs>
          <w:tab w:val="left" w:pos="851"/>
        </w:tabs>
        <w:jc w:val="both"/>
        <w:rPr>
          <w:sz w:val="22"/>
        </w:rPr>
      </w:pPr>
      <w:r>
        <w:rPr>
          <w:sz w:val="22"/>
        </w:rPr>
        <w:tab/>
        <w:t>за нарушение Кодекса этики и служебного поведения г</w:t>
      </w:r>
      <w:r>
        <w:rPr>
          <w:sz w:val="22"/>
        </w:rPr>
        <w:t>осударственных  гражданских служащих Федеральной налоговой службы;</w:t>
      </w:r>
    </w:p>
    <w:p w:rsidR="00A874D3" w:rsidRDefault="00DC2894">
      <w:pPr>
        <w:pStyle w:val="23"/>
        <w:spacing w:after="0" w:line="240" w:lineRule="auto"/>
        <w:ind w:left="0"/>
        <w:jc w:val="both"/>
        <w:rPr>
          <w:sz w:val="22"/>
        </w:rPr>
      </w:pPr>
      <w:r>
        <w:rPr>
          <w:sz w:val="22"/>
        </w:rPr>
        <w:t xml:space="preserve">       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Республике Крым</w:t>
      </w:r>
      <w:r>
        <w:rPr>
          <w:sz w:val="22"/>
        </w:rPr>
        <w:t>, Отдела,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874D3" w:rsidRDefault="00A874D3">
      <w:pPr>
        <w:ind w:firstLine="720"/>
        <w:jc w:val="both"/>
        <w:rPr>
          <w:sz w:val="28"/>
        </w:rPr>
      </w:pPr>
    </w:p>
    <w:p w:rsidR="00A874D3" w:rsidRDefault="00DC2894">
      <w:pPr>
        <w:jc w:val="center"/>
        <w:rPr>
          <w:b/>
        </w:rPr>
      </w:pPr>
      <w:r>
        <w:rPr>
          <w:b/>
        </w:rPr>
        <w:t>IV. Перечень вопросов, по которым  старший государс</w:t>
      </w:r>
      <w:r>
        <w:rPr>
          <w:b/>
        </w:rPr>
        <w:t>твенный налоговый инспектор отдела</w:t>
      </w:r>
      <w:r>
        <w:t xml:space="preserve">  </w:t>
      </w:r>
      <w:r>
        <w:rPr>
          <w:b/>
        </w:rPr>
        <w:t>вправе или обязан самостоятельно принимать управленческие и иные решения</w:t>
      </w:r>
    </w:p>
    <w:p w:rsidR="00A874D3" w:rsidRDefault="00A874D3">
      <w:pPr>
        <w:ind w:left="1080"/>
        <w:rPr>
          <w:b/>
          <w:sz w:val="28"/>
        </w:rPr>
      </w:pPr>
    </w:p>
    <w:p w:rsidR="00A874D3" w:rsidRDefault="00DC2894">
      <w:pPr>
        <w:ind w:firstLine="720"/>
        <w:jc w:val="both"/>
      </w:pPr>
      <w: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A874D3" w:rsidRDefault="00DC2894">
      <w:pPr>
        <w:ind w:firstLine="720"/>
        <w:jc w:val="both"/>
      </w:pPr>
      <w:r>
        <w:t>- осуществления проверки документов и при необходимости возврата их на переоформление или запрос дополнительной информации;</w:t>
      </w:r>
    </w:p>
    <w:p w:rsidR="00A874D3" w:rsidRDefault="00DC2894">
      <w:pPr>
        <w:ind w:firstLine="720"/>
        <w:jc w:val="both"/>
      </w:pPr>
      <w:r>
        <w:t>- отказа в приеме документов, оформленных ненадлежащим образом;</w:t>
      </w:r>
    </w:p>
    <w:p w:rsidR="00A874D3" w:rsidRDefault="00DC2894">
      <w:pPr>
        <w:ind w:firstLine="720"/>
        <w:jc w:val="both"/>
      </w:pPr>
      <w:r>
        <w:t>- принятия решений о соответствии представленных документов требован</w:t>
      </w:r>
      <w:r>
        <w:t>иям законодательства, их достоверности и полноты;</w:t>
      </w:r>
    </w:p>
    <w:p w:rsidR="00A874D3" w:rsidRDefault="00DC2894">
      <w:pPr>
        <w:ind w:firstLine="720"/>
        <w:jc w:val="both"/>
      </w:pPr>
      <w:r>
        <w:t>- заверять надлежащим образом копию какого-либо документа и др.</w:t>
      </w:r>
    </w:p>
    <w:p w:rsidR="00A874D3" w:rsidRDefault="00DC2894">
      <w:pPr>
        <w:ind w:firstLine="720"/>
        <w:jc w:val="both"/>
      </w:pPr>
      <w:r>
        <w:t>13. При исполнении служебных обязанностей  старший государственный налоговый инспектор отдела обязан самостоятельно принимать решения по вопро</w:t>
      </w:r>
      <w:r>
        <w:t>сам информирования начальника отдела о выявленных фактах неисполнения (ненадлежащего исполнения) требований действующего законодательства Российской Федерации для принятия им соответствующего решения.</w:t>
      </w:r>
    </w:p>
    <w:p w:rsidR="00A874D3" w:rsidRDefault="00DC2894">
      <w:pPr>
        <w:pStyle w:val="1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V. Перечень вопросов, по которым  старший государственн</w:t>
      </w:r>
      <w:r>
        <w:rPr>
          <w:rFonts w:ascii="Times New Roman" w:hAnsi="Times New Roman"/>
          <w:sz w:val="24"/>
        </w:rPr>
        <w:t>ый налоговый инспектор отдела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874D3" w:rsidRDefault="00A874D3"/>
    <w:p w:rsidR="00A874D3" w:rsidRDefault="00DC2894">
      <w:pPr>
        <w:ind w:firstLine="708"/>
        <w:jc w:val="both"/>
      </w:pPr>
      <w:r>
        <w:t xml:space="preserve">14. Старший государственный налоговый инспектор отдела </w:t>
      </w:r>
      <w:r>
        <w:t>в соответствии со своей компетенцией вправе участвовать в подготовке (обсуждении) следующих проектов:</w:t>
      </w:r>
    </w:p>
    <w:p w:rsidR="00A874D3" w:rsidRDefault="00DC2894">
      <w:pPr>
        <w:ind w:firstLine="720"/>
        <w:jc w:val="both"/>
      </w:pPr>
      <w:r>
        <w:t>- служебных документов по направлению деятельности Отдела.</w:t>
      </w:r>
    </w:p>
    <w:p w:rsidR="00A874D3" w:rsidRDefault="00DC2894">
      <w:pPr>
        <w:widowControl w:val="0"/>
        <w:ind w:firstLine="709"/>
        <w:jc w:val="both"/>
      </w:pPr>
      <w:r>
        <w:t xml:space="preserve">15. </w:t>
      </w:r>
      <w:r>
        <w:t>Старший государственный налоговый инспектор отдела в соответствии со своей компетенцией обя</w:t>
      </w:r>
      <w:r>
        <w:t>зан участвовать в подготовке (обсуждении) следующих проектов:</w:t>
      </w:r>
    </w:p>
    <w:p w:rsidR="00A874D3" w:rsidRDefault="00DC2894">
      <w:pPr>
        <w:widowControl w:val="0"/>
        <w:ind w:firstLine="709"/>
        <w:jc w:val="both"/>
      </w:pPr>
      <w:r>
        <w:t>положений об отделе и инспекции;</w:t>
      </w:r>
    </w:p>
    <w:p w:rsidR="00A874D3" w:rsidRDefault="00DC2894">
      <w:pPr>
        <w:widowControl w:val="0"/>
        <w:ind w:firstLine="709"/>
        <w:jc w:val="both"/>
      </w:pPr>
      <w:r>
        <w:t>графика отпусков гражданских служащих отдела;</w:t>
      </w:r>
    </w:p>
    <w:p w:rsidR="00A874D3" w:rsidRDefault="00DC2894">
      <w:pPr>
        <w:widowControl w:val="0"/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A874D3" w:rsidRDefault="00A874D3">
      <w:pPr>
        <w:widowControl w:val="0"/>
        <w:ind w:firstLine="709"/>
        <w:jc w:val="both"/>
      </w:pPr>
    </w:p>
    <w:p w:rsidR="00A874D3" w:rsidRDefault="00DC2894">
      <w:pPr>
        <w:ind w:firstLine="720"/>
        <w:jc w:val="both"/>
        <w:rPr>
          <w:b/>
        </w:rPr>
      </w:pPr>
      <w:r>
        <w:rPr>
          <w:b/>
        </w:rPr>
        <w:t xml:space="preserve">VI. Сроки и процедуры подготовки, рассмотрения проектов управленческих и </w:t>
      </w:r>
    </w:p>
    <w:p w:rsidR="00A874D3" w:rsidRDefault="00DC2894">
      <w:pPr>
        <w:ind w:firstLine="720"/>
        <w:jc w:val="both"/>
        <w:rPr>
          <w:b/>
        </w:rPr>
      </w:pPr>
      <w:r>
        <w:rPr>
          <w:b/>
        </w:rPr>
        <w:t xml:space="preserve">              иных решений, порядок согласования и принятия данных решений</w:t>
      </w:r>
    </w:p>
    <w:p w:rsidR="00A874D3" w:rsidRDefault="00A874D3">
      <w:pPr>
        <w:ind w:firstLine="720"/>
        <w:jc w:val="both"/>
        <w:rPr>
          <w:sz w:val="28"/>
        </w:rPr>
      </w:pPr>
    </w:p>
    <w:p w:rsidR="00A874D3" w:rsidRDefault="00DC2894">
      <w:pPr>
        <w:ind w:firstLine="708"/>
        <w:jc w:val="both"/>
      </w:pPr>
      <w:r>
        <w:rPr>
          <w:sz w:val="28"/>
        </w:rPr>
        <w:t>1</w:t>
      </w:r>
      <w:r>
        <w:t xml:space="preserve">6. </w:t>
      </w:r>
      <w:r>
        <w:t>В соответствии со своими должностными обязанностями старший государственный налоговый инспектор отдела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874D3" w:rsidRDefault="00A874D3">
      <w:pPr>
        <w:spacing w:line="360" w:lineRule="auto"/>
        <w:ind w:firstLine="720"/>
        <w:jc w:val="center"/>
        <w:rPr>
          <w:b/>
          <w:sz w:val="28"/>
        </w:rPr>
      </w:pPr>
    </w:p>
    <w:p w:rsidR="00A874D3" w:rsidRDefault="00DC2894">
      <w:pPr>
        <w:spacing w:line="360" w:lineRule="auto"/>
        <w:ind w:firstLine="720"/>
        <w:jc w:val="center"/>
        <w:rPr>
          <w:b/>
        </w:rPr>
      </w:pPr>
      <w:r>
        <w:rPr>
          <w:b/>
        </w:rPr>
        <w:t>VII.  Порядок служебного взаимодействия</w:t>
      </w:r>
    </w:p>
    <w:p w:rsidR="00A874D3" w:rsidRDefault="00DC2894">
      <w:pPr>
        <w:ind w:firstLine="720"/>
        <w:jc w:val="both"/>
      </w:pPr>
      <w:r>
        <w:lastRenderedPageBreak/>
        <w:t>17. Взаимодействие старшего государственного налогового инспектора отдела с федеральными государ</w:t>
      </w:r>
      <w:r>
        <w:t xml:space="preserve">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</w:t>
      </w:r>
      <w:r>
        <w:t xml:space="preserve">оведения государственных служащих, утвержденных </w:t>
      </w:r>
      <w:hyperlink r:id="rId13" w:history="1">
        <w:r>
          <w:rPr>
            <w:rStyle w:val="a4"/>
            <w:b w:val="0"/>
            <w:color w:val="000000"/>
          </w:rPr>
          <w:t>Указом</w:t>
        </w:r>
      </w:hyperlink>
      <w:r>
        <w:rPr>
          <w:b/>
        </w:rPr>
        <w:t xml:space="preserve"> </w:t>
      </w:r>
      <w:r>
        <w:t>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</w:t>
      </w:r>
      <w:r>
        <w:t>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</w:t>
      </w:r>
      <w: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A874D3" w:rsidRDefault="00DC2894">
      <w:pPr>
        <w:pStyle w:val="1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>
          <w:rPr>
            <w:rStyle w:val="a4"/>
            <w:rFonts w:ascii="Times New Roman" w:hAnsi="Times New Roman"/>
            <w:b/>
            <w:color w:val="000000"/>
            <w:sz w:val="24"/>
          </w:rPr>
          <w:t>админис</w:t>
        </w:r>
        <w:r>
          <w:rPr>
            <w:rStyle w:val="a4"/>
            <w:rFonts w:ascii="Times New Roman" w:hAnsi="Times New Roman"/>
            <w:b/>
            <w:color w:val="000000"/>
            <w:sz w:val="24"/>
          </w:rPr>
          <w:t>тративным регламентом</w:t>
        </w:r>
      </w:hyperlink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sz w:val="24"/>
        </w:rPr>
        <w:t>Федеральной налоговой службы</w:t>
      </w:r>
    </w:p>
    <w:p w:rsidR="00A874D3" w:rsidRDefault="00A874D3"/>
    <w:p w:rsidR="00A874D3" w:rsidRDefault="00DC2894">
      <w:pPr>
        <w:ind w:firstLine="141"/>
        <w:jc w:val="both"/>
        <w:rPr>
          <w:sz w:val="28"/>
        </w:rPr>
      </w:pPr>
      <w:r>
        <w:rPr>
          <w:sz w:val="28"/>
        </w:rPr>
        <w:t xml:space="preserve">     </w:t>
      </w:r>
      <w:r>
        <w:t xml:space="preserve"> 18. Старший государственный налоговый инспектор отдела в соответствии с замещаемой государственной гражданской должностью и в пределах функциональной компетенции  государственные услуги не оказыв</w:t>
      </w:r>
      <w:r>
        <w:t>ает.</w:t>
      </w:r>
    </w:p>
    <w:p w:rsidR="00A874D3" w:rsidRDefault="00DC2894">
      <w:pPr>
        <w:pStyle w:val="1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IX. Показатели эффективности и результативности профессиональной служебной деятельности</w:t>
      </w:r>
    </w:p>
    <w:p w:rsidR="00A874D3" w:rsidRDefault="00A874D3"/>
    <w:p w:rsidR="00A874D3" w:rsidRDefault="00DC2894">
      <w:pPr>
        <w:jc w:val="both"/>
      </w:pPr>
      <w:r>
        <w:t xml:space="preserve">         19. Эффективность и результативность профессиональной служебной деятельности старшего государственного налогового инспектора отдела оценивается по следую</w:t>
      </w:r>
      <w:r>
        <w:t>щим показателям:</w:t>
      </w:r>
    </w:p>
    <w:p w:rsidR="00A874D3" w:rsidRDefault="00DC2894">
      <w:pPr>
        <w:jc w:val="both"/>
      </w:pPr>
      <w:r>
        <w:t xml:space="preserve">         выполняемому объему работы и интенсивности труда, соблюдению служебной дисциплины;</w:t>
      </w:r>
    </w:p>
    <w:p w:rsidR="00A874D3" w:rsidRDefault="00DC2894">
      <w:pPr>
        <w:jc w:val="both"/>
      </w:pPr>
      <w:r>
        <w:t xml:space="preserve">         своевременности и оперативности выполнения поручений;</w:t>
      </w:r>
    </w:p>
    <w:p w:rsidR="00A874D3" w:rsidRDefault="00DC2894">
      <w:pPr>
        <w:jc w:val="both"/>
      </w:pPr>
      <w:r>
        <w:t xml:space="preserve">         качеству выполненной работы;</w:t>
      </w:r>
    </w:p>
    <w:p w:rsidR="00A874D3" w:rsidRDefault="00DC2894">
      <w:pPr>
        <w:jc w:val="both"/>
      </w:pPr>
      <w:r>
        <w:t xml:space="preserve">         способности выполнять должностные функции самостоятельно, без помощи руководителя;</w:t>
      </w:r>
    </w:p>
    <w:p w:rsidR="00A874D3" w:rsidRDefault="00DC2894">
      <w:pPr>
        <w:jc w:val="both"/>
      </w:pPr>
      <w:r>
        <w:t xml:space="preserve">       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74D3" w:rsidRDefault="00DC2894">
      <w:pPr>
        <w:jc w:val="both"/>
      </w:pPr>
      <w:r>
        <w:t xml:space="preserve">       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74D3" w:rsidRDefault="00DC2894">
      <w:pPr>
        <w:jc w:val="both"/>
      </w:pPr>
      <w:r>
        <w:t xml:space="preserve">          отсутствие обращений (жалоб) граждан</w:t>
      </w:r>
      <w:r>
        <w:t>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обслуживание);</w:t>
      </w:r>
    </w:p>
    <w:p w:rsidR="00A874D3" w:rsidRDefault="00DC2894">
      <w:pPr>
        <w:jc w:val="both"/>
      </w:pPr>
      <w:r>
        <w:t xml:space="preserve">           юридически грамотному составлению документа, отсутствию ст</w:t>
      </w:r>
      <w:r>
        <w:t>илистических и грамматических ошибок).</w:t>
      </w:r>
    </w:p>
    <w:p w:rsidR="00A874D3" w:rsidRDefault="00A874D3">
      <w:pPr>
        <w:jc w:val="both"/>
      </w:pPr>
    </w:p>
    <w:p w:rsidR="00A874D3" w:rsidRDefault="00A874D3">
      <w:pPr>
        <w:jc w:val="both"/>
        <w:rPr>
          <w:sz w:val="28"/>
        </w:rPr>
      </w:pPr>
    </w:p>
    <w:p w:rsidR="00A874D3" w:rsidRDefault="00A874D3">
      <w:pPr>
        <w:jc w:val="both"/>
        <w:rPr>
          <w:sz w:val="28"/>
        </w:rPr>
      </w:pPr>
    </w:p>
    <w:p w:rsidR="00A874D3" w:rsidRDefault="00A874D3"/>
    <w:sectPr w:rsidR="00A874D3">
      <w:headerReference w:type="default" r:id="rId15"/>
      <w:pgSz w:w="11906" w:h="16838"/>
      <w:pgMar w:top="737" w:right="737" w:bottom="953" w:left="147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894" w:rsidRDefault="00DC2894">
      <w:r>
        <w:separator/>
      </w:r>
    </w:p>
  </w:endnote>
  <w:endnote w:type="continuationSeparator" w:id="0">
    <w:p w:rsidR="00DC2894" w:rsidRDefault="00DC2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894" w:rsidRDefault="00DC2894">
      <w:r>
        <w:separator/>
      </w:r>
    </w:p>
  </w:footnote>
  <w:footnote w:type="continuationSeparator" w:id="0">
    <w:p w:rsidR="00DC2894" w:rsidRDefault="00DC2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4D3" w:rsidRDefault="00DC2894">
    <w:pPr>
      <w:framePr w:wrap="around" w:vAnchor="text" w:hAnchor="margin" w:xAlign="center" w:y="1"/>
    </w:pPr>
    <w:r>
      <w:rPr>
        <w:rStyle w:val="af2"/>
      </w:rPr>
      <w:fldChar w:fldCharType="begin"/>
    </w:r>
    <w:r>
      <w:rPr>
        <w:rStyle w:val="af2"/>
      </w:rPr>
      <w:instrText xml:space="preserve">PAGE </w:instrText>
    </w:r>
    <w:r w:rsidR="00D501E6">
      <w:rPr>
        <w:rStyle w:val="af2"/>
      </w:rPr>
      <w:fldChar w:fldCharType="separate"/>
    </w:r>
    <w:r w:rsidR="00D501E6">
      <w:rPr>
        <w:rStyle w:val="af2"/>
        <w:noProof/>
      </w:rPr>
      <w:t>7</w:t>
    </w:r>
    <w:r>
      <w:rPr>
        <w:rStyle w:val="af2"/>
      </w:rPr>
      <w:fldChar w:fldCharType="end"/>
    </w:r>
  </w:p>
  <w:p w:rsidR="00A874D3" w:rsidRDefault="00A874D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D7DFF"/>
    <w:multiLevelType w:val="multilevel"/>
    <w:tmpl w:val="D00A8AEE"/>
    <w:lvl w:ilvl="0">
      <w:start w:val="1"/>
      <w:numFmt w:val="upperRoman"/>
      <w:lvlText w:val="%1."/>
      <w:lvlJc w:val="left"/>
      <w:pPr>
        <w:ind w:left="795" w:hanging="720"/>
      </w:p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4D3"/>
    <w:rsid w:val="00A874D3"/>
    <w:rsid w:val="00D501E6"/>
    <w:rsid w:val="00DC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a3">
    <w:name w:val="Гипертекстовая ссылка"/>
    <w:link w:val="a4"/>
    <w:rPr>
      <w:b/>
      <w:color w:val="008000"/>
    </w:rPr>
  </w:style>
  <w:style w:type="character" w:customStyle="1" w:styleId="a4">
    <w:name w:val="Гипертекстовая ссылка"/>
    <w:link w:val="a3"/>
    <w:rPr>
      <w:b/>
      <w:color w:val="00800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Style15">
    <w:name w:val="Style15"/>
    <w:basedOn w:val="a"/>
    <w:link w:val="Style150"/>
    <w:pPr>
      <w:widowControl w:val="0"/>
      <w:spacing w:line="317" w:lineRule="exact"/>
      <w:ind w:firstLine="720"/>
      <w:jc w:val="both"/>
    </w:pPr>
  </w:style>
  <w:style w:type="character" w:customStyle="1" w:styleId="Style150">
    <w:name w:val="Style15"/>
    <w:basedOn w:val="1"/>
    <w:link w:val="Style15"/>
    <w:rPr>
      <w:sz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styleId="a5">
    <w:name w:val="Body Text"/>
    <w:basedOn w:val="a"/>
    <w:link w:val="a6"/>
    <w:pPr>
      <w:jc w:val="both"/>
    </w:pPr>
  </w:style>
  <w:style w:type="character" w:customStyle="1" w:styleId="a6">
    <w:name w:val="Основной текст Знак"/>
    <w:basedOn w:val="1"/>
    <w:link w:val="a5"/>
    <w:rPr>
      <w:sz w:val="24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ConsPlusCell">
    <w:name w:val="ConsPlusCell"/>
    <w:link w:val="ConsPlusCell0"/>
    <w:rPr>
      <w:sz w:val="26"/>
    </w:rPr>
  </w:style>
  <w:style w:type="character" w:customStyle="1" w:styleId="ConsPlusCell0">
    <w:name w:val="ConsPlusCell"/>
    <w:link w:val="ConsPlusCell"/>
    <w:rPr>
      <w:sz w:val="26"/>
    </w:rPr>
  </w:style>
  <w:style w:type="paragraph" w:customStyle="1" w:styleId="12">
    <w:name w:val="Основной шрифт абзаца1"/>
    <w:link w:val="a7"/>
  </w:style>
  <w:style w:type="paragraph" w:styleId="a7">
    <w:name w:val="Body Text Indent"/>
    <w:basedOn w:val="a"/>
    <w:link w:val="a8"/>
    <w:pPr>
      <w:spacing w:after="120"/>
      <w:ind w:left="283"/>
    </w:pPr>
  </w:style>
  <w:style w:type="character" w:customStyle="1" w:styleId="a8">
    <w:name w:val="Основной текст с отступом Знак"/>
    <w:basedOn w:val="1"/>
    <w:link w:val="a7"/>
    <w:rPr>
      <w:sz w:val="24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25">
    <w:name w:val="Body Text 2"/>
    <w:basedOn w:val="a"/>
    <w:link w:val="26"/>
    <w:pPr>
      <w:jc w:val="center"/>
    </w:pPr>
    <w:rPr>
      <w:sz w:val="20"/>
    </w:rPr>
  </w:style>
  <w:style w:type="character" w:customStyle="1" w:styleId="26">
    <w:name w:val="Основной текст 2 Знак"/>
    <w:basedOn w:val="1"/>
    <w:link w:val="25"/>
    <w:rPr>
      <w:sz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sz w:val="24"/>
    </w:rPr>
  </w:style>
  <w:style w:type="paragraph" w:customStyle="1" w:styleId="ab">
    <w:basedOn w:val="a"/>
    <w:link w:val="ac"/>
    <w:semiHidden/>
    <w:unhideWhenUsed/>
    <w:pPr>
      <w:spacing w:after="160" w:line="240" w:lineRule="exact"/>
    </w:pPr>
    <w:rPr>
      <w:sz w:val="28"/>
    </w:rPr>
  </w:style>
  <w:style w:type="character" w:customStyle="1" w:styleId="ac">
    <w:basedOn w:val="1"/>
    <w:link w:val="ab"/>
    <w:semiHidden/>
    <w:unhideWhenUsed/>
    <w:rPr>
      <w:sz w:val="28"/>
    </w:rPr>
  </w:style>
  <w:style w:type="paragraph" w:customStyle="1" w:styleId="Style5">
    <w:name w:val="Style5"/>
    <w:basedOn w:val="a"/>
    <w:link w:val="Style50"/>
    <w:pPr>
      <w:widowControl w:val="0"/>
      <w:spacing w:line="323" w:lineRule="exact"/>
      <w:ind w:firstLine="691"/>
      <w:jc w:val="both"/>
    </w:pPr>
  </w:style>
  <w:style w:type="character" w:customStyle="1" w:styleId="Style50">
    <w:name w:val="Style5"/>
    <w:basedOn w:val="1"/>
    <w:link w:val="Style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FontStyle15">
    <w:name w:val="Font Style15"/>
    <w:link w:val="FontStyle150"/>
    <w:rPr>
      <w:sz w:val="28"/>
    </w:rPr>
  </w:style>
  <w:style w:type="character" w:customStyle="1" w:styleId="FontStyle150">
    <w:name w:val="Font Style15"/>
    <w:link w:val="FontStyle15"/>
    <w:rPr>
      <w:rFonts w:ascii="Times New Roman" w:hAnsi="Times New Roman"/>
      <w:sz w:val="28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textosn1">
    <w:name w:val="text_osn1"/>
    <w:basedOn w:val="12"/>
    <w:link w:val="textosn10"/>
  </w:style>
  <w:style w:type="character" w:customStyle="1" w:styleId="textosn10">
    <w:name w:val="text_osn1"/>
    <w:basedOn w:val="a0"/>
    <w:link w:val="textosn1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4"/>
    </w:rPr>
  </w:style>
  <w:style w:type="paragraph" w:customStyle="1" w:styleId="13">
    <w:name w:val="Гиперссылка1"/>
    <w:link w:val="af"/>
    <w:rPr>
      <w:color w:val="0000FF"/>
      <w:u w:val="single"/>
    </w:rPr>
  </w:style>
  <w:style w:type="character" w:styleId="af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12">
    <w:name w:val="Font Style12"/>
    <w:link w:val="FontStyle120"/>
    <w:rPr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sz w:val="2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FontStyle29">
    <w:name w:val="Font Style29"/>
    <w:link w:val="FontStyle290"/>
    <w:rPr>
      <w:sz w:val="26"/>
    </w:rPr>
  </w:style>
  <w:style w:type="character" w:customStyle="1" w:styleId="FontStyle290">
    <w:name w:val="Font Style29"/>
    <w:link w:val="FontStyle29"/>
    <w:rPr>
      <w:rFonts w:ascii="Times New Roman" w:hAnsi="Times New Roman"/>
      <w:sz w:val="26"/>
    </w:rPr>
  </w:style>
  <w:style w:type="paragraph" w:customStyle="1" w:styleId="16">
    <w:name w:val="Знак Знак1"/>
    <w:link w:val="17"/>
    <w:rPr>
      <w:rFonts w:ascii="Arial" w:hAnsi="Arial"/>
      <w:b/>
      <w:sz w:val="32"/>
    </w:rPr>
  </w:style>
  <w:style w:type="character" w:customStyle="1" w:styleId="17">
    <w:name w:val="Знак Знак1"/>
    <w:link w:val="16"/>
    <w:rPr>
      <w:rFonts w:ascii="Arial" w:hAnsi="Arial"/>
      <w:b/>
      <w:sz w:val="32"/>
    </w:rPr>
  </w:style>
  <w:style w:type="paragraph" w:styleId="af0">
    <w:name w:val="Normal (Web)"/>
    <w:basedOn w:val="a"/>
    <w:link w:val="af1"/>
    <w:pPr>
      <w:spacing w:beforeAutospacing="1" w:afterAutospacing="1"/>
    </w:pPr>
  </w:style>
  <w:style w:type="character" w:customStyle="1" w:styleId="af1">
    <w:name w:val="Обычный (веб) Знак"/>
    <w:basedOn w:val="1"/>
    <w:link w:val="af0"/>
    <w:rPr>
      <w:sz w:val="24"/>
    </w:rPr>
  </w:style>
  <w:style w:type="paragraph" w:customStyle="1" w:styleId="18">
    <w:name w:val="Номер страницы1"/>
    <w:basedOn w:val="12"/>
    <w:link w:val="af2"/>
  </w:style>
  <w:style w:type="character" w:styleId="af2">
    <w:name w:val="page number"/>
    <w:basedOn w:val="a0"/>
    <w:link w:val="18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basedOn w:val="a"/>
    <w:link w:val="af6"/>
    <w:uiPriority w:val="10"/>
    <w:qFormat/>
    <w:pPr>
      <w:jc w:val="center"/>
    </w:pPr>
    <w:rPr>
      <w:sz w:val="28"/>
    </w:rPr>
  </w:style>
  <w:style w:type="character" w:customStyle="1" w:styleId="af6">
    <w:name w:val="Название Знак"/>
    <w:basedOn w:val="1"/>
    <w:link w:val="af5"/>
    <w:rPr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7">
    <w:name w:val="Balloon Text"/>
    <w:basedOn w:val="a"/>
    <w:link w:val="af8"/>
    <w:rPr>
      <w:rFonts w:ascii="Tahoma" w:hAnsi="Tahoma"/>
      <w:sz w:val="16"/>
    </w:rPr>
  </w:style>
  <w:style w:type="character" w:customStyle="1" w:styleId="af8">
    <w:name w:val="Текст выноски Знак"/>
    <w:basedOn w:val="1"/>
    <w:link w:val="af7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af9">
    <w:name w:val="Нормальный (таблица)"/>
    <w:basedOn w:val="a"/>
    <w:next w:val="a"/>
    <w:link w:val="afa"/>
    <w:pPr>
      <w:widowControl w:val="0"/>
      <w:jc w:val="both"/>
    </w:pPr>
    <w:rPr>
      <w:rFonts w:ascii="Arial" w:hAnsi="Arial"/>
    </w:rPr>
  </w:style>
  <w:style w:type="character" w:customStyle="1" w:styleId="afa">
    <w:name w:val="Нормальный (таблица)"/>
    <w:basedOn w:val="1"/>
    <w:link w:val="af9"/>
    <w:rPr>
      <w:rFonts w:ascii="Arial" w:hAnsi="Arial"/>
      <w:sz w:val="24"/>
    </w:rPr>
  </w:style>
  <w:style w:type="paragraph" w:customStyle="1" w:styleId="Style13">
    <w:name w:val="Style13"/>
    <w:basedOn w:val="a"/>
    <w:link w:val="Style130"/>
    <w:pPr>
      <w:widowControl w:val="0"/>
      <w:spacing w:line="326" w:lineRule="exact"/>
      <w:ind w:firstLine="710"/>
      <w:jc w:val="both"/>
    </w:pPr>
  </w:style>
  <w:style w:type="character" w:customStyle="1" w:styleId="Style130">
    <w:name w:val="Style13"/>
    <w:basedOn w:val="1"/>
    <w:link w:val="Style13"/>
    <w:rPr>
      <w:sz w:val="24"/>
    </w:rPr>
  </w:style>
  <w:style w:type="paragraph" w:customStyle="1" w:styleId="afb">
    <w:name w:val="Знак"/>
    <w:basedOn w:val="a"/>
    <w:link w:val="afc"/>
    <w:pPr>
      <w:spacing w:before="120" w:after="160" w:line="240" w:lineRule="exact"/>
      <w:jc w:val="both"/>
    </w:pPr>
    <w:rPr>
      <w:rFonts w:ascii="Verdana" w:hAnsi="Verdana"/>
      <w:sz w:val="20"/>
    </w:rPr>
  </w:style>
  <w:style w:type="character" w:customStyle="1" w:styleId="afc">
    <w:name w:val="Знак"/>
    <w:basedOn w:val="1"/>
    <w:link w:val="afb"/>
    <w:rPr>
      <w:rFonts w:ascii="Verdana" w:hAnsi="Verdan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a3">
    <w:name w:val="Гипертекстовая ссылка"/>
    <w:link w:val="a4"/>
    <w:rPr>
      <w:b/>
      <w:color w:val="008000"/>
    </w:rPr>
  </w:style>
  <w:style w:type="character" w:customStyle="1" w:styleId="a4">
    <w:name w:val="Гипертекстовая ссылка"/>
    <w:link w:val="a3"/>
    <w:rPr>
      <w:b/>
      <w:color w:val="00800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Style15">
    <w:name w:val="Style15"/>
    <w:basedOn w:val="a"/>
    <w:link w:val="Style150"/>
    <w:pPr>
      <w:widowControl w:val="0"/>
      <w:spacing w:line="317" w:lineRule="exact"/>
      <w:ind w:firstLine="720"/>
      <w:jc w:val="both"/>
    </w:pPr>
  </w:style>
  <w:style w:type="character" w:customStyle="1" w:styleId="Style150">
    <w:name w:val="Style15"/>
    <w:basedOn w:val="1"/>
    <w:link w:val="Style15"/>
    <w:rPr>
      <w:sz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styleId="a5">
    <w:name w:val="Body Text"/>
    <w:basedOn w:val="a"/>
    <w:link w:val="a6"/>
    <w:pPr>
      <w:jc w:val="both"/>
    </w:pPr>
  </w:style>
  <w:style w:type="character" w:customStyle="1" w:styleId="a6">
    <w:name w:val="Основной текст Знак"/>
    <w:basedOn w:val="1"/>
    <w:link w:val="a5"/>
    <w:rPr>
      <w:sz w:val="24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ConsPlusCell">
    <w:name w:val="ConsPlusCell"/>
    <w:link w:val="ConsPlusCell0"/>
    <w:rPr>
      <w:sz w:val="26"/>
    </w:rPr>
  </w:style>
  <w:style w:type="character" w:customStyle="1" w:styleId="ConsPlusCell0">
    <w:name w:val="ConsPlusCell"/>
    <w:link w:val="ConsPlusCell"/>
    <w:rPr>
      <w:sz w:val="26"/>
    </w:rPr>
  </w:style>
  <w:style w:type="paragraph" w:customStyle="1" w:styleId="12">
    <w:name w:val="Основной шрифт абзаца1"/>
    <w:link w:val="a7"/>
  </w:style>
  <w:style w:type="paragraph" w:styleId="a7">
    <w:name w:val="Body Text Indent"/>
    <w:basedOn w:val="a"/>
    <w:link w:val="a8"/>
    <w:pPr>
      <w:spacing w:after="120"/>
      <w:ind w:left="283"/>
    </w:pPr>
  </w:style>
  <w:style w:type="character" w:customStyle="1" w:styleId="a8">
    <w:name w:val="Основной текст с отступом Знак"/>
    <w:basedOn w:val="1"/>
    <w:link w:val="a7"/>
    <w:rPr>
      <w:sz w:val="24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25">
    <w:name w:val="Body Text 2"/>
    <w:basedOn w:val="a"/>
    <w:link w:val="26"/>
    <w:pPr>
      <w:jc w:val="center"/>
    </w:pPr>
    <w:rPr>
      <w:sz w:val="20"/>
    </w:rPr>
  </w:style>
  <w:style w:type="character" w:customStyle="1" w:styleId="26">
    <w:name w:val="Основной текст 2 Знак"/>
    <w:basedOn w:val="1"/>
    <w:link w:val="25"/>
    <w:rPr>
      <w:sz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sz w:val="24"/>
    </w:rPr>
  </w:style>
  <w:style w:type="paragraph" w:customStyle="1" w:styleId="ab">
    <w:basedOn w:val="a"/>
    <w:link w:val="ac"/>
    <w:semiHidden/>
    <w:unhideWhenUsed/>
    <w:pPr>
      <w:spacing w:after="160" w:line="240" w:lineRule="exact"/>
    </w:pPr>
    <w:rPr>
      <w:sz w:val="28"/>
    </w:rPr>
  </w:style>
  <w:style w:type="character" w:customStyle="1" w:styleId="ac">
    <w:basedOn w:val="1"/>
    <w:link w:val="ab"/>
    <w:semiHidden/>
    <w:unhideWhenUsed/>
    <w:rPr>
      <w:sz w:val="28"/>
    </w:rPr>
  </w:style>
  <w:style w:type="paragraph" w:customStyle="1" w:styleId="Style5">
    <w:name w:val="Style5"/>
    <w:basedOn w:val="a"/>
    <w:link w:val="Style50"/>
    <w:pPr>
      <w:widowControl w:val="0"/>
      <w:spacing w:line="323" w:lineRule="exact"/>
      <w:ind w:firstLine="691"/>
      <w:jc w:val="both"/>
    </w:pPr>
  </w:style>
  <w:style w:type="character" w:customStyle="1" w:styleId="Style50">
    <w:name w:val="Style5"/>
    <w:basedOn w:val="1"/>
    <w:link w:val="Style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FontStyle15">
    <w:name w:val="Font Style15"/>
    <w:link w:val="FontStyle150"/>
    <w:rPr>
      <w:sz w:val="28"/>
    </w:rPr>
  </w:style>
  <w:style w:type="character" w:customStyle="1" w:styleId="FontStyle150">
    <w:name w:val="Font Style15"/>
    <w:link w:val="FontStyle15"/>
    <w:rPr>
      <w:rFonts w:ascii="Times New Roman" w:hAnsi="Times New Roman"/>
      <w:sz w:val="28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textosn1">
    <w:name w:val="text_osn1"/>
    <w:basedOn w:val="12"/>
    <w:link w:val="textosn10"/>
  </w:style>
  <w:style w:type="character" w:customStyle="1" w:styleId="textosn10">
    <w:name w:val="text_osn1"/>
    <w:basedOn w:val="a0"/>
    <w:link w:val="textosn1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4"/>
    </w:rPr>
  </w:style>
  <w:style w:type="paragraph" w:customStyle="1" w:styleId="13">
    <w:name w:val="Гиперссылка1"/>
    <w:link w:val="af"/>
    <w:rPr>
      <w:color w:val="0000FF"/>
      <w:u w:val="single"/>
    </w:rPr>
  </w:style>
  <w:style w:type="character" w:styleId="af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12">
    <w:name w:val="Font Style12"/>
    <w:link w:val="FontStyle120"/>
    <w:rPr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sz w:val="2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FontStyle29">
    <w:name w:val="Font Style29"/>
    <w:link w:val="FontStyle290"/>
    <w:rPr>
      <w:sz w:val="26"/>
    </w:rPr>
  </w:style>
  <w:style w:type="character" w:customStyle="1" w:styleId="FontStyle290">
    <w:name w:val="Font Style29"/>
    <w:link w:val="FontStyle29"/>
    <w:rPr>
      <w:rFonts w:ascii="Times New Roman" w:hAnsi="Times New Roman"/>
      <w:sz w:val="26"/>
    </w:rPr>
  </w:style>
  <w:style w:type="paragraph" w:customStyle="1" w:styleId="16">
    <w:name w:val="Знак Знак1"/>
    <w:link w:val="17"/>
    <w:rPr>
      <w:rFonts w:ascii="Arial" w:hAnsi="Arial"/>
      <w:b/>
      <w:sz w:val="32"/>
    </w:rPr>
  </w:style>
  <w:style w:type="character" w:customStyle="1" w:styleId="17">
    <w:name w:val="Знак Знак1"/>
    <w:link w:val="16"/>
    <w:rPr>
      <w:rFonts w:ascii="Arial" w:hAnsi="Arial"/>
      <w:b/>
      <w:sz w:val="32"/>
    </w:rPr>
  </w:style>
  <w:style w:type="paragraph" w:styleId="af0">
    <w:name w:val="Normal (Web)"/>
    <w:basedOn w:val="a"/>
    <w:link w:val="af1"/>
    <w:pPr>
      <w:spacing w:beforeAutospacing="1" w:afterAutospacing="1"/>
    </w:pPr>
  </w:style>
  <w:style w:type="character" w:customStyle="1" w:styleId="af1">
    <w:name w:val="Обычный (веб) Знак"/>
    <w:basedOn w:val="1"/>
    <w:link w:val="af0"/>
    <w:rPr>
      <w:sz w:val="24"/>
    </w:rPr>
  </w:style>
  <w:style w:type="paragraph" w:customStyle="1" w:styleId="18">
    <w:name w:val="Номер страницы1"/>
    <w:basedOn w:val="12"/>
    <w:link w:val="af2"/>
  </w:style>
  <w:style w:type="character" w:styleId="af2">
    <w:name w:val="page number"/>
    <w:basedOn w:val="a0"/>
    <w:link w:val="18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basedOn w:val="a"/>
    <w:link w:val="af6"/>
    <w:uiPriority w:val="10"/>
    <w:qFormat/>
    <w:pPr>
      <w:jc w:val="center"/>
    </w:pPr>
    <w:rPr>
      <w:sz w:val="28"/>
    </w:rPr>
  </w:style>
  <w:style w:type="character" w:customStyle="1" w:styleId="af6">
    <w:name w:val="Название Знак"/>
    <w:basedOn w:val="1"/>
    <w:link w:val="af5"/>
    <w:rPr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7">
    <w:name w:val="Balloon Text"/>
    <w:basedOn w:val="a"/>
    <w:link w:val="af8"/>
    <w:rPr>
      <w:rFonts w:ascii="Tahoma" w:hAnsi="Tahoma"/>
      <w:sz w:val="16"/>
    </w:rPr>
  </w:style>
  <w:style w:type="character" w:customStyle="1" w:styleId="af8">
    <w:name w:val="Текст выноски Знак"/>
    <w:basedOn w:val="1"/>
    <w:link w:val="af7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af9">
    <w:name w:val="Нормальный (таблица)"/>
    <w:basedOn w:val="a"/>
    <w:next w:val="a"/>
    <w:link w:val="afa"/>
    <w:pPr>
      <w:widowControl w:val="0"/>
      <w:jc w:val="both"/>
    </w:pPr>
    <w:rPr>
      <w:rFonts w:ascii="Arial" w:hAnsi="Arial"/>
    </w:rPr>
  </w:style>
  <w:style w:type="character" w:customStyle="1" w:styleId="afa">
    <w:name w:val="Нормальный (таблица)"/>
    <w:basedOn w:val="1"/>
    <w:link w:val="af9"/>
    <w:rPr>
      <w:rFonts w:ascii="Arial" w:hAnsi="Arial"/>
      <w:sz w:val="24"/>
    </w:rPr>
  </w:style>
  <w:style w:type="paragraph" w:customStyle="1" w:styleId="Style13">
    <w:name w:val="Style13"/>
    <w:basedOn w:val="a"/>
    <w:link w:val="Style130"/>
    <w:pPr>
      <w:widowControl w:val="0"/>
      <w:spacing w:line="326" w:lineRule="exact"/>
      <w:ind w:firstLine="710"/>
      <w:jc w:val="both"/>
    </w:pPr>
  </w:style>
  <w:style w:type="character" w:customStyle="1" w:styleId="Style130">
    <w:name w:val="Style13"/>
    <w:basedOn w:val="1"/>
    <w:link w:val="Style13"/>
    <w:rPr>
      <w:sz w:val="24"/>
    </w:rPr>
  </w:style>
  <w:style w:type="paragraph" w:customStyle="1" w:styleId="afb">
    <w:name w:val="Знак"/>
    <w:basedOn w:val="a"/>
    <w:link w:val="afc"/>
    <w:pPr>
      <w:spacing w:before="120" w:after="160" w:line="240" w:lineRule="exact"/>
      <w:jc w:val="both"/>
    </w:pPr>
    <w:rPr>
      <w:rFonts w:ascii="Verdana" w:hAnsi="Verdana"/>
      <w:sz w:val="20"/>
    </w:rPr>
  </w:style>
  <w:style w:type="character" w:customStyle="1" w:styleId="afc">
    <w:name w:val="Знак"/>
    <w:basedOn w:val="1"/>
    <w:link w:val="afb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3493</Words>
  <Characters>19915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Онищук Анастасия Викторовна</dc:creator>
  <cp:lastModifiedBy>Онищук Анастасия Викторовна</cp:lastModifiedBy>
  <cp:revision>2</cp:revision>
  <dcterms:created xsi:type="dcterms:W3CDTF">2020-09-08T11:07:00Z</dcterms:created>
  <dcterms:modified xsi:type="dcterms:W3CDTF">2020-09-08T11:07:00Z</dcterms:modified>
</cp:coreProperties>
</file>